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8" w:rsidRDefault="00830BA8" w:rsidP="00E31778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-196215</wp:posOffset>
            </wp:positionV>
            <wp:extent cx="421640" cy="407670"/>
            <wp:effectExtent l="19050" t="0" r="0" b="0"/>
            <wp:wrapTight wrapText="bothSides">
              <wp:wrapPolygon edited="0">
                <wp:start x="4880" y="0"/>
                <wp:lineTo x="-976" y="6056"/>
                <wp:lineTo x="0" y="16150"/>
                <wp:lineTo x="4880" y="20187"/>
                <wp:lineTo x="5855" y="20187"/>
                <wp:lineTo x="15614" y="20187"/>
                <wp:lineTo x="16590" y="20187"/>
                <wp:lineTo x="20494" y="17159"/>
                <wp:lineTo x="20494" y="16150"/>
                <wp:lineTo x="21470" y="12112"/>
                <wp:lineTo x="21470" y="5047"/>
                <wp:lineTo x="16590" y="0"/>
                <wp:lineTo x="4880" y="0"/>
              </wp:wrapPolygon>
            </wp:wrapTight>
            <wp:docPr id="1" name="Εικόνα 1" descr="Εθνόσημο της Ελλάδα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 της Ελλάδα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E31778" w:rsidTr="00727FC6">
        <w:tc>
          <w:tcPr>
            <w:tcW w:w="4981" w:type="dxa"/>
            <w:tcBorders>
              <w:bottom w:val="nil"/>
            </w:tcBorders>
          </w:tcPr>
          <w:p w:rsidR="00E31778" w:rsidRPr="00E31778" w:rsidRDefault="00E31778" w:rsidP="00E3177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ΕΛΛΗΝΙΚΗ ΔΗΜΟΚΡΑΤΙΑ</w:t>
            </w:r>
          </w:p>
          <w:p w:rsidR="00E31778" w:rsidRPr="00E31778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ΥΠΟΥΡΓΕΙΟ ΠΑΙΔΕΙΑΣ &amp; ΘΡΗΣΚΕΥΜΑΤΩΝ</w:t>
            </w:r>
          </w:p>
          <w:p w:rsidR="00E31778" w:rsidRPr="00E31778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ΠΕΡΙΦΕΡΕΙΑΚΗ Δ/ΝΣΗ Π &amp; Δ ΕΚΠ/ΣΗΣ ΑΤΤΙΚΗΣ</w:t>
            </w:r>
          </w:p>
          <w:p w:rsidR="00E31778" w:rsidRPr="00E31778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Δ/ΝΣΗ Δ/ΘΜΙΑΣ ΕΚΠ/ΣΗΣ ΑΝΑΤΟΛΙΚΗΣ ΑΤΤΙΚΗΣ</w:t>
            </w:r>
          </w:p>
          <w:p w:rsidR="00727FC6" w:rsidRDefault="00727FC6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B41CA" w:rsidRPr="00761F34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ΚΑΛΛΙΤΕΧΝΙΚΟ ΓΥΜΝΑΣΙΟ </w:t>
            </w:r>
          </w:p>
          <w:p w:rsidR="00E31778" w:rsidRPr="00E31778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ΜΕ ΛΥΚΕΙΑΚΕΣ ΤΑΞΕΙΣ ΓΕΡΑΚΑΣ</w:t>
            </w:r>
          </w:p>
          <w:p w:rsidR="00E31778" w:rsidRPr="00E31778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Διεύθυνση</w:t>
            </w:r>
            <w:r w:rsidRPr="00E3177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31778">
              <w:rPr>
                <w:rFonts w:ascii="Times New Roman" w:hAnsi="Times New Roman" w:cs="Times New Roman"/>
                <w:sz w:val="18"/>
                <w:szCs w:val="18"/>
              </w:rPr>
              <w:t>Ηρακλειάς</w:t>
            </w:r>
            <w:proofErr w:type="spellEnd"/>
            <w:r w:rsidRPr="00E31778">
              <w:rPr>
                <w:rFonts w:ascii="Times New Roman" w:hAnsi="Times New Roman" w:cs="Times New Roman"/>
                <w:sz w:val="18"/>
                <w:szCs w:val="18"/>
              </w:rPr>
              <w:t xml:space="preserve"> &amp; Σκιάθου, τ.κ.15344, Γέρακας</w:t>
            </w:r>
          </w:p>
          <w:p w:rsidR="00E31778" w:rsidRPr="00E31778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778">
              <w:rPr>
                <w:rFonts w:ascii="Times New Roman" w:hAnsi="Times New Roman" w:cs="Times New Roman"/>
                <w:b/>
                <w:sz w:val="18"/>
                <w:szCs w:val="18"/>
              </w:rPr>
              <w:t>τηλ</w:t>
            </w:r>
            <w:proofErr w:type="spellEnd"/>
            <w:r w:rsidRPr="00E3177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&amp; fax</w:t>
            </w:r>
            <w:r w:rsidRPr="00E317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2106616130</w:t>
            </w:r>
          </w:p>
          <w:p w:rsidR="00E31778" w:rsidRPr="00E31778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  <w:r w:rsidRPr="00E317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E31778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mail@gym-kall-gerak.att.sch.gr</w:t>
              </w:r>
            </w:hyperlink>
          </w:p>
          <w:p w:rsidR="00E31778" w:rsidRPr="00E31778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77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website</w:t>
            </w:r>
            <w:r w:rsidRPr="00E317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E31778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http://gym-kall-gerak.att.sch.gr/new</w:t>
              </w:r>
            </w:hyperlink>
          </w:p>
          <w:p w:rsidR="00E31778" w:rsidRPr="00DD5481" w:rsidRDefault="00E31778" w:rsidP="00E3177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tcBorders>
              <w:bottom w:val="nil"/>
            </w:tcBorders>
          </w:tcPr>
          <w:p w:rsidR="00E31778" w:rsidRDefault="00E31778" w:rsidP="00E31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699770</wp:posOffset>
                  </wp:positionV>
                  <wp:extent cx="1755140" cy="549275"/>
                  <wp:effectExtent l="19050" t="0" r="0" b="0"/>
                  <wp:wrapTight wrapText="bothSides">
                    <wp:wrapPolygon edited="0">
                      <wp:start x="-234" y="0"/>
                      <wp:lineTo x="-234" y="20976"/>
                      <wp:lineTo x="21569" y="20976"/>
                      <wp:lineTo x="21569" y="0"/>
                      <wp:lineTo x="-234" y="0"/>
                    </wp:wrapPolygon>
                  </wp:wrapTight>
                  <wp:docPr id="12" name="1 - Εικόνα" descr="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88521" cy="612692"/>
                  <wp:effectExtent l="19050" t="0" r="0" b="0"/>
                  <wp:docPr id="10" name="2 - Εικόνα" descr="I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Y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21" cy="6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C6" w:rsidTr="00727FC6">
        <w:tc>
          <w:tcPr>
            <w:tcW w:w="9962" w:type="dxa"/>
            <w:gridSpan w:val="2"/>
            <w:tcBorders>
              <w:top w:val="nil"/>
              <w:bottom w:val="nil"/>
            </w:tcBorders>
          </w:tcPr>
          <w:p w:rsidR="00727FC6" w:rsidRDefault="00727FC6" w:rsidP="00E3177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811802" cy="766969"/>
                  <wp:effectExtent l="190500" t="152400" r="178798" b="128381"/>
                  <wp:docPr id="14" name="12 - Εικόνα" descr="logo centre4c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re4cult.jpg"/>
                          <pic:cNvPicPr/>
                        </pic:nvPicPr>
                        <pic:blipFill>
                          <a:blip r:embed="rId13" cstate="print"/>
                          <a:srcRect r="12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98" cy="766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C6" w:rsidTr="00727FC6">
        <w:tc>
          <w:tcPr>
            <w:tcW w:w="9962" w:type="dxa"/>
            <w:gridSpan w:val="2"/>
            <w:tcBorders>
              <w:top w:val="nil"/>
              <w:bottom w:val="nil"/>
            </w:tcBorders>
          </w:tcPr>
          <w:p w:rsidR="00727FC6" w:rsidRPr="00045DA9" w:rsidRDefault="00727FC6" w:rsidP="00045DA9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727FC6" w:rsidTr="00DA1616">
        <w:trPr>
          <w:trHeight w:val="340"/>
        </w:trPr>
        <w:tc>
          <w:tcPr>
            <w:tcW w:w="9962" w:type="dxa"/>
            <w:gridSpan w:val="2"/>
            <w:tcBorders>
              <w:top w:val="nil"/>
              <w:bottom w:val="single" w:sz="4" w:space="0" w:color="auto"/>
            </w:tcBorders>
          </w:tcPr>
          <w:p w:rsidR="00727FC6" w:rsidRDefault="00242087" w:rsidP="00727FC6">
            <w:pPr>
              <w:jc w:val="center"/>
              <w:rPr>
                <w:rFonts w:ascii="Times New Roman" w:hAnsi="Times New Roman" w:cs="Times New Roman"/>
                <w:b/>
                <w:noProof/>
                <w:lang w:eastAsia="el-G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l-GR"/>
              </w:rPr>
              <w:t>Δ Ε Λ Τ Ι Ο   Τ Υ Π Ο Υ</w:t>
            </w:r>
          </w:p>
          <w:p w:rsidR="00376D45" w:rsidRPr="00727FC6" w:rsidRDefault="00376D45" w:rsidP="00376D45">
            <w:pPr>
              <w:rPr>
                <w:rFonts w:ascii="Times New Roman" w:hAnsi="Times New Roman" w:cs="Times New Roman"/>
                <w:b/>
                <w:noProof/>
                <w:lang w:eastAsia="el-GR"/>
              </w:rPr>
            </w:pPr>
          </w:p>
        </w:tc>
      </w:tr>
      <w:tr w:rsidR="00242087" w:rsidRPr="00DA1616" w:rsidTr="00A055FC">
        <w:trPr>
          <w:trHeight w:val="2608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7" w:rsidRPr="006C3D72" w:rsidRDefault="00242087" w:rsidP="00242087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8-13 Νοεμβρίου 2021 πραγματοποιήθηκε η 1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el-GR"/>
              </w:rPr>
              <w:t>η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διακρατική συνάντηση των συμμετεχόντων σχολείων στο </w:t>
            </w:r>
            <w:r w:rsidR="002A7140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ευρωπαϊκό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πρόγραμμα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Erasmus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+2020 ΚΑ229 με τίτλο σχεδίου “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Creative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Entrepreneurship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for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Culture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”, στην πόλη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Triggiano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της Ν. Ιταλίας. </w:t>
            </w:r>
          </w:p>
          <w:p w:rsidR="00242087" w:rsidRPr="00242087" w:rsidRDefault="00242087" w:rsidP="00A055F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Στα πλαίσια των εκπαιδευτικών δραστηριοτήτων οι μαθητές και οι εκπαιδευτικοί: </w:t>
            </w:r>
          </w:p>
          <w:p w:rsidR="00242087" w:rsidRPr="00242087" w:rsidRDefault="00242087" w:rsidP="00A055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επισκέφτηκαν πόλεις στην ευρύτερη περιοχή της Απουλίας στην Κάτω Ιταλία, όπως τη μικρή πόλη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Alberobello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που έχει αναγνωριστεί από την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UNESCO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ως μνημείο παγκόσμιας κληρονομιάς, για την ιδιαίτερη αρχιτεκτονική των σπιτιών της και του κωνικού σχήματος των στεγ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ών τους, γνωστών ως «Τρούλοι»· την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πόλη που αποτελεί πηγή έμπνευσης, για ένα ευρύ φάσμα νέων επιχειρηματιών στο πεδίο της κλωστοϋφαντουργίας 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(ένα θέμα που συνδέεται με την ανάπτυξη του σχεδίου)</w:t>
            </w:r>
          </w:p>
          <w:p w:rsidR="00242087" w:rsidRPr="00242087" w:rsidRDefault="00242087" w:rsidP="00A055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υνομίλησαν με επιχειρηματίες και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startuppers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από τους κλάδους των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animation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και 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της 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αισθητικής, οι οποίοι παρείχαν πληροφορίες για θέματα σχετικά με τη δημιουργία μιας καινοτόμας-επιχειρηματικής και βιώσιμης ιδέας</w:t>
            </w:r>
          </w:p>
          <w:p w:rsidR="00242087" w:rsidRPr="00242087" w:rsidRDefault="00242087" w:rsidP="00A055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υνεργάστηκαν σε ζητήματα προώθησης πρακτικών βιώσιμης μόδας και ενίσχυσης μιας βιώσιμης και ηθικής οργανωσιακής κουλτούρας, ενώ κατέγραψαν ιδέες και προτάσεις, για τη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ν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αειφόρο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ανάπτ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υξη της ευρωπαϊκής εταιρίας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τους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(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Joint</w:t>
            </w:r>
            <w:r w:rsidR="00762A9F" w:rsidRP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Venture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</w:t>
            </w:r>
            <w:r w:rsidR="002C479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Creation</w:t>
            </w:r>
            <w:r w:rsidR="00762A9F" w:rsidRP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)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.</w:t>
            </w:r>
          </w:p>
          <w:p w:rsidR="00242087" w:rsidRPr="00242087" w:rsidRDefault="00242087" w:rsidP="00A055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δ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ημιούργησαν σχέσεις εμπιστοσύνης, εδραίωσαν συνεργασίες καλών πρακτικών, αντάλλαξαν γνώσεις και εμπειρίες, απέκτησαν νέες δεξιότητες και ευκαιρίες επαγγελματικής ανάπτυξης και σταδιοδρομίας, ανοίγοντας το δρόμο για προσωπική εξέλιξη και ευημερία.</w:t>
            </w:r>
          </w:p>
          <w:p w:rsidR="00242087" w:rsidRPr="00242087" w:rsidRDefault="00242087" w:rsidP="00A055F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Ευχαριστούμε θερμά του</w:t>
            </w:r>
            <w:r w:rsidR="006C3D72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ς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εταίρους φίλους μας Ιταλούς για την εξαιρετική φιλοξενία!</w:t>
            </w:r>
          </w:p>
          <w:p w:rsidR="00242087" w:rsidRPr="00242087" w:rsidRDefault="00242087" w:rsidP="00A055F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Η επόμενη συνάντηση θα πραγματοποιηθεί στο σχολείο της Σλοβενίας</w:t>
            </w:r>
          </w:p>
          <w:p w:rsidR="00242087" w:rsidRDefault="00242087" w:rsidP="00A055F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8614AB" w:rsidRPr="006A7836" w:rsidTr="004C7D03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AB" w:rsidRPr="00045DA9" w:rsidRDefault="008614AB" w:rsidP="004C7D0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045DA9" w:rsidRPr="008614AB" w:rsidTr="00DA1616">
        <w:trPr>
          <w:trHeight w:val="56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Pr="00045DA9" w:rsidRDefault="00045DA9" w:rsidP="00045DA9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</w:pP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Τίτλος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 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Σχεδίου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</w:t>
            </w:r>
            <w:r w:rsidRPr="00C701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Creative Entrepreneurship for Culture (C-entre4cult)</w:t>
            </w:r>
          </w:p>
        </w:tc>
      </w:tr>
      <w:tr w:rsidR="00045DA9" w:rsidRPr="008614AB" w:rsidTr="00DA1616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DA9" w:rsidRPr="00DD5481" w:rsidRDefault="00045DA9" w:rsidP="00045DA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</w:pPr>
          </w:p>
        </w:tc>
      </w:tr>
      <w:tr w:rsidR="00045DA9" w:rsidRPr="00045DA9" w:rsidTr="00DA1616">
        <w:trPr>
          <w:trHeight w:val="1474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lastRenderedPageBreak/>
              <w:t>Συντονιστικό Σχολείο:</w:t>
            </w:r>
            <w:r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Καλλιτεχνικό Γυμνάσιο με Λυκειακές Τάξεις Γέρακα</w:t>
            </w:r>
          </w:p>
          <w:p w:rsidR="00C7010F" w:rsidRPr="00045DA9" w:rsidRDefault="00C7010F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Τόπος: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Γέρακας / Αττικής / Ελλάδα</w:t>
            </w:r>
          </w:p>
          <w:p w:rsidR="00045DA9" w:rsidRPr="00045DA9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Ονοματεπώνυμο </w:t>
            </w:r>
            <w:r w:rsidR="00726E9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Εκπαιδευτικού – Συντονίστρια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ς 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1: </w:t>
            </w:r>
            <w:r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Μαρία</w:t>
            </w:r>
            <w:r w:rsidR="00DC57F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</w:t>
            </w:r>
            <w:r w:rsidR="00565EB6"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Χατζή </w:t>
            </w:r>
            <w:r w:rsidR="00DC57F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ΠΕ79.01</w:t>
            </w:r>
          </w:p>
          <w:p w:rsidR="00045DA9" w:rsidRPr="00045DA9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Ονοματεπώνυμο Συμμετέχοντος Εκπαιδευτικού 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 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2: </w:t>
            </w:r>
            <w:r w:rsidR="00565EB6"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Παρασκευή</w:t>
            </w:r>
            <w:r w:rsidR="00565E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</w:t>
            </w:r>
            <w:r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Φλώρου </w:t>
            </w:r>
            <w:r w:rsidR="00DC57F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ΠΕ06</w:t>
            </w:r>
          </w:p>
          <w:p w:rsidR="00045DA9" w:rsidRPr="00045DA9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Ονοματεπώνυμο Συμμετέχοντος Εκπαιδευτικού </w:t>
            </w:r>
            <w:r w:rsidR="00762A9F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 </w:t>
            </w:r>
            <w:r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3: </w:t>
            </w:r>
            <w:r w:rsidR="00565EB6"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Ελπίδα</w:t>
            </w:r>
            <w:r w:rsidR="00565E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</w:t>
            </w:r>
            <w:r w:rsidRPr="00045D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Πανονίδου </w:t>
            </w:r>
            <w:r w:rsidR="00DC57F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ΠΕ08</w:t>
            </w:r>
          </w:p>
          <w:p w:rsidR="00045DA9" w:rsidRPr="00045DA9" w:rsidRDefault="000A708F" w:rsidP="00242087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Συμμετέχοντες Μαθητές</w:t>
            </w:r>
            <w:r w:rsidR="00045DA9" w:rsidRPr="00045DA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: </w:t>
            </w:r>
            <w:r w:rsidR="00242087" w:rsidRPr="002420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Ρωμανός Γκαζόν, Νεφέλη Μπουλούκου, Στελίνα Παπαδοπούλου, Τίνα Κεχαγιόγλου και Νικόλ Βασιλοπούλου</w:t>
            </w:r>
          </w:p>
        </w:tc>
      </w:tr>
      <w:tr w:rsidR="00C7010F" w:rsidRPr="006A7836" w:rsidTr="00DA1616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0F" w:rsidRPr="00045DA9" w:rsidRDefault="00C7010F" w:rsidP="00180C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045DA9" w:rsidRPr="00C7010F" w:rsidTr="00DA1616">
        <w:trPr>
          <w:trHeight w:val="141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Pr="00C7010F" w:rsidRDefault="00C7010F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Σχολείο</w:t>
            </w: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1C469C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Συνάντησης</w:t>
            </w: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 : </w:t>
            </w:r>
            <w:r w:rsidRPr="005A77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ΙΤΕΤ</w:t>
            </w:r>
            <w:r w:rsidRPr="005A77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 "ANTONIO DE VITI DE MARCO"</w:t>
            </w:r>
          </w:p>
          <w:p w:rsidR="00C7010F" w:rsidRDefault="00C7010F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όπος</w:t>
            </w: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</w:t>
            </w:r>
            <w:r w:rsidR="005A77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Triggiano (Bari),</w:t>
            </w:r>
            <w:r w:rsidRPr="005A77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Pr="005A77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Ιταλίας</w:t>
            </w:r>
          </w:p>
          <w:p w:rsidR="00C7010F" w:rsidRPr="0060610E" w:rsidRDefault="00C7010F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Τύπος</w:t>
            </w: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Κινητικότητας</w:t>
            </w:r>
            <w:r w:rsidRPr="00C7010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</w:t>
            </w:r>
            <w:r w:rsidRPr="006061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C2 – Short-term exchanges of groups of pupils</w:t>
            </w:r>
          </w:p>
          <w:p w:rsidR="00C7010F" w:rsidRPr="0060610E" w:rsidRDefault="00C7010F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Θέμα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</w:t>
            </w:r>
            <w:r w:rsidRPr="006061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Financial Plan</w:t>
            </w:r>
            <w:r w:rsidR="004320E9" w:rsidRPr="006061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 of </w:t>
            </w:r>
            <w:r w:rsidR="007D79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a Sustainable</w:t>
            </w:r>
            <w:r w:rsidR="004320E9" w:rsidRPr="006061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 Joint Venture</w:t>
            </w:r>
            <w:r w:rsidR="007D79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 Creation in Fashion Design</w:t>
            </w:r>
          </w:p>
          <w:p w:rsidR="005A7732" w:rsidRPr="005A7732" w:rsidRDefault="005A7732" w:rsidP="00D8549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Ημερομηνίες Διεξαγωγής </w:t>
            </w:r>
            <w:r w:rsidR="00D85492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Διακρατικής Συνάντησης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: </w:t>
            </w:r>
            <w:r w:rsidRPr="00761F3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8-13 Νοεμβερίου 2021</w:t>
            </w:r>
          </w:p>
        </w:tc>
      </w:tr>
      <w:tr w:rsidR="00242087" w:rsidRPr="006A7836" w:rsidTr="00A055FC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87" w:rsidRPr="00045DA9" w:rsidRDefault="00242087" w:rsidP="00A055F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DA1616" w:rsidRPr="00DA1616" w:rsidTr="0035003F">
        <w:trPr>
          <w:trHeight w:val="107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6" w:rsidRDefault="00DA1616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Συνολικός Αριθμός Συμμετεχόντων</w:t>
            </w:r>
            <w:r w:rsidR="00D85492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στην Κινητικότητα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: </w:t>
            </w:r>
            <w:r w:rsidRPr="00DA16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20 Μαθητές </w:t>
            </w:r>
            <w:r w:rsidRPr="0047051B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και</w:t>
            </w:r>
            <w:r w:rsidRPr="00DA16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 9 Εκπαιδευτικοί</w:t>
            </w:r>
          </w:p>
          <w:p w:rsidR="00DA1616" w:rsidRDefault="00DA1616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Χώρες Προέλευσης των Συμμετεχόντων: </w:t>
            </w:r>
            <w:r w:rsidRPr="00DA16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Ελλάδα, Ρουμανία, Σλοβενία, Ιταλία</w:t>
            </w:r>
          </w:p>
          <w:p w:rsidR="00DA1616" w:rsidRDefault="00DA1616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Γλώσσα Επικοινωνίας: </w:t>
            </w:r>
            <w:r w:rsidRPr="00DA16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Αγγλική</w:t>
            </w:r>
          </w:p>
        </w:tc>
      </w:tr>
      <w:tr w:rsidR="00682EB2" w:rsidRPr="006A7836" w:rsidTr="00A055FC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EB2" w:rsidRPr="00045DA9" w:rsidRDefault="00682EB2" w:rsidP="00A055F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</w:tr>
      <w:tr w:rsidR="00242087" w:rsidRPr="008614AB" w:rsidTr="00242087">
        <w:trPr>
          <w:trHeight w:val="454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7" w:rsidRPr="00242087" w:rsidRDefault="00242087" w:rsidP="00242087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Περισσότερες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>πληροφορίες</w:t>
            </w:r>
            <w:r w:rsidRPr="0024208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</w:t>
            </w:r>
            <w:hyperlink r:id="rId14" w:history="1">
              <w:r w:rsidRPr="00242087">
                <w:rPr>
                  <w:rStyle w:val="-"/>
                  <w:rFonts w:ascii="Times New Roman" w:hAnsi="Times New Roman" w:cs="Times New Roman"/>
                  <w:noProof/>
                  <w:sz w:val="20"/>
                  <w:szCs w:val="20"/>
                  <w:lang w:val="en-US" w:eastAsia="el-GR"/>
                </w:rPr>
                <w:t>Creative Entrepreneurship for Culture</w:t>
              </w:r>
            </w:hyperlink>
          </w:p>
        </w:tc>
      </w:tr>
    </w:tbl>
    <w:p w:rsidR="00830BA8" w:rsidRPr="00242087" w:rsidRDefault="00830BA8" w:rsidP="00E31778">
      <w:pPr>
        <w:tabs>
          <w:tab w:val="left" w:pos="1140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E31778" w:rsidRPr="00242087" w:rsidRDefault="00E31778" w:rsidP="00830BA8">
      <w:pPr>
        <w:rPr>
          <w:rFonts w:ascii="Times New Roman" w:hAnsi="Times New Roman" w:cs="Times New Roman"/>
          <w:sz w:val="18"/>
          <w:szCs w:val="18"/>
          <w:lang w:val="en-US"/>
        </w:rPr>
        <w:sectPr w:rsidR="00E31778" w:rsidRPr="00242087" w:rsidSect="00E3177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31778" w:rsidRPr="00242087" w:rsidRDefault="00CD445C" w:rsidP="00830BA8">
      <w:pPr>
        <w:rPr>
          <w:rFonts w:ascii="Times New Roman" w:hAnsi="Times New Roman" w:cs="Times New Roman"/>
          <w:sz w:val="18"/>
          <w:szCs w:val="18"/>
          <w:lang w:val="en-US"/>
        </w:rPr>
        <w:sectPr w:rsidR="00E31778" w:rsidRPr="00242087" w:rsidSect="00E3177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8"/>
          <w:szCs w:val="18"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154305</wp:posOffset>
            </wp:positionV>
            <wp:extent cx="2959100" cy="1835150"/>
            <wp:effectExtent l="19050" t="0" r="0" b="0"/>
            <wp:wrapTight wrapText="bothSides">
              <wp:wrapPolygon edited="0">
                <wp:start x="-139" y="0"/>
                <wp:lineTo x="-139" y="21301"/>
                <wp:lineTo x="21554" y="21301"/>
                <wp:lineTo x="21554" y="0"/>
                <wp:lineTo x="-139" y="0"/>
              </wp:wrapPolygon>
            </wp:wrapTight>
            <wp:docPr id="22" name="21 - Εικόνα" descr="teach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 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D72"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160655</wp:posOffset>
            </wp:positionV>
            <wp:extent cx="2546350" cy="1835150"/>
            <wp:effectExtent l="19050" t="0" r="6350" b="0"/>
            <wp:wrapTight wrapText="bothSides">
              <wp:wrapPolygon edited="0">
                <wp:start x="-162" y="0"/>
                <wp:lineTo x="-162" y="21301"/>
                <wp:lineTo x="21654" y="21301"/>
                <wp:lineTo x="21654" y="0"/>
                <wp:lineTo x="-162" y="0"/>
              </wp:wrapPolygon>
            </wp:wrapTight>
            <wp:docPr id="4" name="7 - Εικόνα" descr="teachers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 greek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D72" w:rsidRDefault="006C3D72" w:rsidP="00830BA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P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P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P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P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3D72" w:rsidRDefault="00CD445C" w:rsidP="006C3D7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224790</wp:posOffset>
            </wp:positionV>
            <wp:extent cx="1445260" cy="1911350"/>
            <wp:effectExtent l="19050" t="0" r="2540" b="0"/>
            <wp:wrapTight wrapText="bothSides">
              <wp:wrapPolygon edited="0">
                <wp:start x="-285" y="0"/>
                <wp:lineTo x="-285" y="21313"/>
                <wp:lineTo x="21638" y="21313"/>
                <wp:lineTo x="21638" y="0"/>
                <wp:lineTo x="-285" y="0"/>
              </wp:wrapPolygon>
            </wp:wrapTight>
            <wp:docPr id="17" name="16 - Εικόνα" descr="drastiriotit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stiriotites 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212090</wp:posOffset>
            </wp:positionV>
            <wp:extent cx="2578100" cy="1924050"/>
            <wp:effectExtent l="19050" t="0" r="0" b="0"/>
            <wp:wrapTight wrapText="bothSides">
              <wp:wrapPolygon edited="0">
                <wp:start x="-160" y="0"/>
                <wp:lineTo x="-160" y="21386"/>
                <wp:lineTo x="21547" y="21386"/>
                <wp:lineTo x="21547" y="0"/>
                <wp:lineTo x="-160" y="0"/>
              </wp:wrapPolygon>
            </wp:wrapTight>
            <wp:docPr id="28" name="27 - Εικόνα" descr="Poliag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agni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461010</wp:posOffset>
            </wp:positionV>
            <wp:extent cx="1968500" cy="1470025"/>
            <wp:effectExtent l="0" t="247650" r="0" b="225425"/>
            <wp:wrapTight wrapText="bothSides">
              <wp:wrapPolygon edited="0">
                <wp:start x="17" y="21903"/>
                <wp:lineTo x="21339" y="21903"/>
                <wp:lineTo x="21339" y="70"/>
                <wp:lineTo x="17" y="70"/>
                <wp:lineTo x="17" y="21903"/>
              </wp:wrapPolygon>
            </wp:wrapTight>
            <wp:docPr id="15" name="14 - Εικόνα" descr="Alberobell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obello 3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85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D72" w:rsidRDefault="006C3D72" w:rsidP="006C3D7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30BA8" w:rsidRPr="006C3D72" w:rsidRDefault="00830BA8" w:rsidP="006C3D72">
      <w:pPr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830BA8" w:rsidRPr="006C3D72" w:rsidSect="00E3177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A3" w:rsidRDefault="006E11A3" w:rsidP="00E31778">
      <w:pPr>
        <w:spacing w:after="0" w:line="240" w:lineRule="auto"/>
      </w:pPr>
      <w:r>
        <w:separator/>
      </w:r>
    </w:p>
  </w:endnote>
  <w:endnote w:type="continuationSeparator" w:id="0">
    <w:p w:rsidR="006E11A3" w:rsidRDefault="006E11A3" w:rsidP="00E3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A3" w:rsidRDefault="006E11A3" w:rsidP="00E31778">
      <w:pPr>
        <w:spacing w:after="0" w:line="240" w:lineRule="auto"/>
      </w:pPr>
      <w:r>
        <w:separator/>
      </w:r>
    </w:p>
  </w:footnote>
  <w:footnote w:type="continuationSeparator" w:id="0">
    <w:p w:rsidR="006E11A3" w:rsidRDefault="006E11A3" w:rsidP="00E3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8B5"/>
    <w:multiLevelType w:val="hybridMultilevel"/>
    <w:tmpl w:val="5506405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5F0D"/>
    <w:multiLevelType w:val="hybridMultilevel"/>
    <w:tmpl w:val="D716EF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48DE"/>
    <w:multiLevelType w:val="hybridMultilevel"/>
    <w:tmpl w:val="77FC6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56FEA"/>
    <w:multiLevelType w:val="hybridMultilevel"/>
    <w:tmpl w:val="5818E3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A8"/>
    <w:rsid w:val="000405D7"/>
    <w:rsid w:val="00045DA9"/>
    <w:rsid w:val="000515AF"/>
    <w:rsid w:val="0007384E"/>
    <w:rsid w:val="000A708F"/>
    <w:rsid w:val="00121A88"/>
    <w:rsid w:val="00197163"/>
    <w:rsid w:val="001C469C"/>
    <w:rsid w:val="00210712"/>
    <w:rsid w:val="002253CE"/>
    <w:rsid w:val="00242087"/>
    <w:rsid w:val="00285C6B"/>
    <w:rsid w:val="002A7140"/>
    <w:rsid w:val="002C479E"/>
    <w:rsid w:val="002D2DE0"/>
    <w:rsid w:val="002D2E34"/>
    <w:rsid w:val="00302650"/>
    <w:rsid w:val="003127E8"/>
    <w:rsid w:val="0035003F"/>
    <w:rsid w:val="00350551"/>
    <w:rsid w:val="00376D45"/>
    <w:rsid w:val="003D7B3F"/>
    <w:rsid w:val="00430F30"/>
    <w:rsid w:val="004320E9"/>
    <w:rsid w:val="00456A10"/>
    <w:rsid w:val="004654FB"/>
    <w:rsid w:val="0047051B"/>
    <w:rsid w:val="0047692C"/>
    <w:rsid w:val="00485D03"/>
    <w:rsid w:val="004D5E71"/>
    <w:rsid w:val="00516F7B"/>
    <w:rsid w:val="005378AF"/>
    <w:rsid w:val="00544055"/>
    <w:rsid w:val="00565EB6"/>
    <w:rsid w:val="00580D4F"/>
    <w:rsid w:val="00583D32"/>
    <w:rsid w:val="005A7732"/>
    <w:rsid w:val="005E1606"/>
    <w:rsid w:val="0060610E"/>
    <w:rsid w:val="00655EAB"/>
    <w:rsid w:val="0067049A"/>
    <w:rsid w:val="00682EB2"/>
    <w:rsid w:val="006A0386"/>
    <w:rsid w:val="006A7836"/>
    <w:rsid w:val="006B02D2"/>
    <w:rsid w:val="006C3D72"/>
    <w:rsid w:val="006E11A3"/>
    <w:rsid w:val="0071748E"/>
    <w:rsid w:val="00726E9E"/>
    <w:rsid w:val="00727FC6"/>
    <w:rsid w:val="00755385"/>
    <w:rsid w:val="00761F34"/>
    <w:rsid w:val="00762A9F"/>
    <w:rsid w:val="00773197"/>
    <w:rsid w:val="007B608D"/>
    <w:rsid w:val="007D355A"/>
    <w:rsid w:val="007D7929"/>
    <w:rsid w:val="00830BA8"/>
    <w:rsid w:val="008331C3"/>
    <w:rsid w:val="00834805"/>
    <w:rsid w:val="00844520"/>
    <w:rsid w:val="008504AD"/>
    <w:rsid w:val="008614AB"/>
    <w:rsid w:val="00865392"/>
    <w:rsid w:val="008A01B3"/>
    <w:rsid w:val="008C592F"/>
    <w:rsid w:val="008D0F1D"/>
    <w:rsid w:val="008F168E"/>
    <w:rsid w:val="00943D52"/>
    <w:rsid w:val="00965967"/>
    <w:rsid w:val="009B0AAF"/>
    <w:rsid w:val="009C485F"/>
    <w:rsid w:val="00A519CB"/>
    <w:rsid w:val="00A77FB7"/>
    <w:rsid w:val="00A81AFD"/>
    <w:rsid w:val="00AA2EB7"/>
    <w:rsid w:val="00AB0D07"/>
    <w:rsid w:val="00B3237C"/>
    <w:rsid w:val="00B509FB"/>
    <w:rsid w:val="00B51D45"/>
    <w:rsid w:val="00B71A42"/>
    <w:rsid w:val="00B94DC1"/>
    <w:rsid w:val="00C01927"/>
    <w:rsid w:val="00C7010F"/>
    <w:rsid w:val="00C84C95"/>
    <w:rsid w:val="00C908DE"/>
    <w:rsid w:val="00C951A9"/>
    <w:rsid w:val="00CB0268"/>
    <w:rsid w:val="00CD445C"/>
    <w:rsid w:val="00CE6A26"/>
    <w:rsid w:val="00CE7B9D"/>
    <w:rsid w:val="00D031B4"/>
    <w:rsid w:val="00D61C73"/>
    <w:rsid w:val="00D6453B"/>
    <w:rsid w:val="00D66A3E"/>
    <w:rsid w:val="00D77A7D"/>
    <w:rsid w:val="00D85492"/>
    <w:rsid w:val="00DA1616"/>
    <w:rsid w:val="00DC57F3"/>
    <w:rsid w:val="00DD5481"/>
    <w:rsid w:val="00E31778"/>
    <w:rsid w:val="00E75F6B"/>
    <w:rsid w:val="00EB41CA"/>
    <w:rsid w:val="00F016BD"/>
    <w:rsid w:val="00F40862"/>
    <w:rsid w:val="00F97802"/>
    <w:rsid w:val="00F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0BA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B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31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31778"/>
  </w:style>
  <w:style w:type="paragraph" w:styleId="a5">
    <w:name w:val="footer"/>
    <w:basedOn w:val="a"/>
    <w:link w:val="Char1"/>
    <w:uiPriority w:val="99"/>
    <w:semiHidden/>
    <w:unhideWhenUsed/>
    <w:rsid w:val="00E31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31778"/>
  </w:style>
  <w:style w:type="table" w:styleId="a6">
    <w:name w:val="Table Grid"/>
    <w:basedOn w:val="a1"/>
    <w:uiPriority w:val="59"/>
    <w:rsid w:val="00E3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48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420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gym-kall-gerak.att.sch.gr/new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mail@gym-kall-gerak.att.sch.gr" TargetMode="External"/><Relationship Id="rId14" Type="http://schemas.openxmlformats.org/officeDocument/2006/relationships/hyperlink" Target="http://gym-kall-gerak.att.sch.gr/new/index.php/2012-05-31-09-38-29/europeanprogrammes/erasmus-20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5703-AE1F-45A3-860B-CAF2AEBE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Chatzi</dc:creator>
  <cp:lastModifiedBy>Maria Chatzi</cp:lastModifiedBy>
  <cp:revision>16</cp:revision>
  <dcterms:created xsi:type="dcterms:W3CDTF">2021-12-21T20:27:00Z</dcterms:created>
  <dcterms:modified xsi:type="dcterms:W3CDTF">2021-12-22T14:23:00Z</dcterms:modified>
</cp:coreProperties>
</file>